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85BA" w14:textId="7DCDF7FA" w:rsidR="00FB5BE6" w:rsidRPr="002E1913" w:rsidRDefault="00FB5BE6" w:rsidP="00C1062F">
      <w:pPr>
        <w:rPr>
          <w:rFonts w:ascii="Arial" w:hAnsi="Arial" w:cs="Arial"/>
          <w:b/>
          <w:bCs/>
          <w:sz w:val="24"/>
          <w:szCs w:val="24"/>
        </w:rPr>
      </w:pPr>
      <w:r w:rsidRPr="002E1913">
        <w:rPr>
          <w:rFonts w:ascii="Arial" w:hAnsi="Arial" w:cs="Arial"/>
          <w:b/>
          <w:bCs/>
          <w:sz w:val="24"/>
          <w:szCs w:val="24"/>
        </w:rPr>
        <w:t>Appendix 1 –Recommended amendments – Hearing Stream 7</w:t>
      </w:r>
      <w:r w:rsidR="00D2295A" w:rsidRPr="002E1913">
        <w:rPr>
          <w:rFonts w:ascii="Arial" w:hAnsi="Arial" w:cs="Arial"/>
          <w:b/>
          <w:bCs/>
          <w:sz w:val="24"/>
          <w:szCs w:val="24"/>
        </w:rPr>
        <w:t xml:space="preserve"> – Definitions (national Grid, Regionally Significant Infrastructure and Strategic Transport Network)</w:t>
      </w:r>
    </w:p>
    <w:p w14:paraId="7324384C" w14:textId="77777777" w:rsidR="00FB5BE6" w:rsidRPr="002E1913" w:rsidRDefault="00FB5BE6" w:rsidP="00C1062F">
      <w:pPr>
        <w:rPr>
          <w:rFonts w:ascii="Arial" w:hAnsi="Arial" w:cs="Arial"/>
        </w:rPr>
      </w:pPr>
    </w:p>
    <w:p w14:paraId="6B58BC68" w14:textId="77777777" w:rsidR="002612E2" w:rsidRPr="002E1913" w:rsidRDefault="002612E2" w:rsidP="00C1062F">
      <w:pPr>
        <w:rPr>
          <w:rFonts w:ascii="Arial" w:hAnsi="Arial" w:cs="Arial"/>
        </w:rPr>
      </w:pPr>
    </w:p>
    <w:p w14:paraId="781CDC90" w14:textId="34B6FEC6" w:rsidR="008D2C3A" w:rsidRPr="002E1913" w:rsidRDefault="008D2C3A" w:rsidP="00C1062F">
      <w:pPr>
        <w:rPr>
          <w:rFonts w:ascii="Arial" w:hAnsi="Arial" w:cs="Arial"/>
          <w:b/>
          <w:bCs/>
        </w:rPr>
      </w:pPr>
      <w:r w:rsidRPr="002E1913">
        <w:rPr>
          <w:rFonts w:ascii="Arial" w:hAnsi="Arial" w:cs="Arial"/>
          <w:b/>
          <w:bCs/>
        </w:rPr>
        <w:t>National Grid</w:t>
      </w:r>
    </w:p>
    <w:p w14:paraId="5EF410D7" w14:textId="2EF8F64A" w:rsidR="008D2C3A" w:rsidRPr="002E1913" w:rsidRDefault="008D2C3A" w:rsidP="00C1062F">
      <w:pPr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National grid as defined by the </w:t>
      </w:r>
      <w:r w:rsidRPr="002E1913">
        <w:rPr>
          <w:rFonts w:ascii="Arial" w:hAnsi="Arial" w:cs="Arial"/>
          <w:strike/>
          <w:color w:val="FF0000"/>
        </w:rPr>
        <w:t>Electricity Industry Act 2010</w:t>
      </w:r>
      <w:r w:rsidRPr="00987DD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2E1913">
        <w:rPr>
          <w:rFonts w:ascii="Arial" w:hAnsi="Arial" w:cs="Arial"/>
          <w:color w:val="FF0000"/>
          <w:u w:val="single"/>
        </w:rPr>
        <w:t>National Policy Statement on Electricity Transmission 2008.</w:t>
      </w:r>
    </w:p>
    <w:p w14:paraId="3D40B315" w14:textId="77777777" w:rsidR="008D2C3A" w:rsidRPr="002E1913" w:rsidRDefault="008D2C3A" w:rsidP="00C1062F">
      <w:pPr>
        <w:rPr>
          <w:rFonts w:ascii="Arial" w:hAnsi="Arial" w:cs="Arial"/>
        </w:rPr>
      </w:pPr>
    </w:p>
    <w:p w14:paraId="39A1F0EC" w14:textId="6B6FD5C4" w:rsidR="008D2C3A" w:rsidRPr="002E1913" w:rsidRDefault="008D2C3A" w:rsidP="00C1062F">
      <w:pPr>
        <w:rPr>
          <w:rFonts w:ascii="Arial" w:hAnsi="Arial" w:cs="Arial"/>
          <w:b/>
          <w:bCs/>
        </w:rPr>
      </w:pPr>
      <w:r w:rsidRPr="002E1913">
        <w:rPr>
          <w:rFonts w:ascii="Arial" w:hAnsi="Arial" w:cs="Arial"/>
          <w:b/>
          <w:bCs/>
        </w:rPr>
        <w:t>Regionally significant infrastructure</w:t>
      </w:r>
    </w:p>
    <w:p w14:paraId="1EE2033E" w14:textId="76230C76" w:rsidR="00C1062F" w:rsidRPr="002E1913" w:rsidRDefault="00C1062F" w:rsidP="00C1062F">
      <w:pPr>
        <w:rPr>
          <w:rFonts w:ascii="Arial" w:hAnsi="Arial" w:cs="Arial"/>
        </w:rPr>
      </w:pPr>
      <w:r w:rsidRPr="002E1913">
        <w:rPr>
          <w:rFonts w:ascii="Arial" w:hAnsi="Arial" w:cs="Arial"/>
        </w:rPr>
        <w:t>Regionally significant infrastructure includes:</w:t>
      </w:r>
    </w:p>
    <w:p w14:paraId="6C0BE23A" w14:textId="40017BC3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pipelines for the distribution or transmission of natural or manufactured gas or petroleum, including any associated fittings, appurtenances, fixtures or </w:t>
      </w:r>
      <w:proofErr w:type="gramStart"/>
      <w:r w:rsidRPr="002E1913">
        <w:rPr>
          <w:rFonts w:ascii="Arial" w:hAnsi="Arial" w:cs="Arial"/>
        </w:rPr>
        <w:t>equipment</w:t>
      </w:r>
      <w:proofErr w:type="gramEnd"/>
    </w:p>
    <w:p w14:paraId="62BDB623" w14:textId="576CF25D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a network operated for the purposes of telecommunications, as defined in section 5 of the Telecommunications Act 2001</w:t>
      </w:r>
    </w:p>
    <w:p w14:paraId="253C544F" w14:textId="0F798C55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a network operated for the purpose of radiocommunications, as defined in section 2(1) of the Radio Communications Act 1989</w:t>
      </w:r>
    </w:p>
    <w:p w14:paraId="225ABBBF" w14:textId="144F67DE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the National grid</w:t>
      </w:r>
    </w:p>
    <w:p w14:paraId="16EA7E7A" w14:textId="3836D174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facilities for the generation and/or transmission of electricity where it is supplied to the National grid and/or the local distribution </w:t>
      </w:r>
      <w:proofErr w:type="gramStart"/>
      <w:r w:rsidRPr="002E1913">
        <w:rPr>
          <w:rFonts w:ascii="Arial" w:hAnsi="Arial" w:cs="Arial"/>
        </w:rPr>
        <w:t>network</w:t>
      </w:r>
      <w:proofErr w:type="gramEnd"/>
    </w:p>
    <w:p w14:paraId="2D9243A1" w14:textId="7A1F0FAF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facilities for the electricity distribution network, where it is 11kV and above. This excludes private connections to the local distribution </w:t>
      </w:r>
      <w:proofErr w:type="gramStart"/>
      <w:r w:rsidRPr="002E1913">
        <w:rPr>
          <w:rFonts w:ascii="Arial" w:hAnsi="Arial" w:cs="Arial"/>
        </w:rPr>
        <w:t>network</w:t>
      </w:r>
      <w:proofErr w:type="gramEnd"/>
    </w:p>
    <w:p w14:paraId="31378020" w14:textId="252CED59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local authority water supply network (including intake structures) and water treatment </w:t>
      </w:r>
      <w:proofErr w:type="gramStart"/>
      <w:r w:rsidRPr="002E1913">
        <w:rPr>
          <w:rFonts w:ascii="Arial" w:hAnsi="Arial" w:cs="Arial"/>
        </w:rPr>
        <w:t>plants</w:t>
      </w:r>
      <w:proofErr w:type="gramEnd"/>
    </w:p>
    <w:p w14:paraId="2B196EED" w14:textId="5150D5F5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local authority wastewater and stormwater networks and systems, including treatment plants and storage and discharge </w:t>
      </w:r>
      <w:proofErr w:type="gramStart"/>
      <w:r w:rsidRPr="002E1913">
        <w:rPr>
          <w:rFonts w:ascii="Arial" w:hAnsi="Arial" w:cs="Arial"/>
        </w:rPr>
        <w:t>facilities</w:t>
      </w:r>
      <w:proofErr w:type="gramEnd"/>
    </w:p>
    <w:p w14:paraId="539F2AD5" w14:textId="171E2522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Strategic Transport Network (including ancillary structures required to operate, maintain, </w:t>
      </w:r>
      <w:proofErr w:type="gramStart"/>
      <w:r w:rsidRPr="002E1913">
        <w:rPr>
          <w:rFonts w:ascii="Arial" w:hAnsi="Arial" w:cs="Arial"/>
        </w:rPr>
        <w:t>upgrade</w:t>
      </w:r>
      <w:proofErr w:type="gramEnd"/>
      <w:r w:rsidRPr="002E1913">
        <w:rPr>
          <w:rFonts w:ascii="Arial" w:hAnsi="Arial" w:cs="Arial"/>
        </w:rPr>
        <w:t xml:space="preserve"> and develop that network)</w:t>
      </w:r>
    </w:p>
    <w:p w14:paraId="0869BA8E" w14:textId="0548833A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following local arterial routes: Masterton-Castlepoint Road, </w:t>
      </w:r>
      <w:proofErr w:type="spellStart"/>
      <w:r w:rsidRPr="002E1913">
        <w:rPr>
          <w:rFonts w:ascii="Arial" w:hAnsi="Arial" w:cs="Arial"/>
        </w:rPr>
        <w:t>Blairlogie</w:t>
      </w:r>
      <w:proofErr w:type="spellEnd"/>
      <w:r w:rsidRPr="002E1913">
        <w:rPr>
          <w:rFonts w:ascii="Arial" w:hAnsi="Arial" w:cs="Arial"/>
        </w:rPr>
        <w:t xml:space="preserve">/Langdale/Homewood/Riversdale Road and Cape Palliser Road in Wairarapa, </w:t>
      </w:r>
      <w:proofErr w:type="spellStart"/>
      <w:r w:rsidRPr="002E1913">
        <w:rPr>
          <w:rFonts w:ascii="Arial" w:hAnsi="Arial" w:cs="Arial"/>
        </w:rPr>
        <w:t>Tītahi</w:t>
      </w:r>
      <w:proofErr w:type="spellEnd"/>
      <w:r w:rsidRPr="002E1913">
        <w:rPr>
          <w:rFonts w:ascii="Arial" w:hAnsi="Arial" w:cs="Arial"/>
        </w:rPr>
        <w:t xml:space="preserve"> Bay Road and </w:t>
      </w:r>
      <w:proofErr w:type="spellStart"/>
      <w:r w:rsidRPr="002E1913">
        <w:rPr>
          <w:rFonts w:ascii="Arial" w:hAnsi="Arial" w:cs="Arial"/>
        </w:rPr>
        <w:t>Grays</w:t>
      </w:r>
      <w:proofErr w:type="spellEnd"/>
      <w:r w:rsidRPr="002E1913">
        <w:rPr>
          <w:rFonts w:ascii="Arial" w:hAnsi="Arial" w:cs="Arial"/>
        </w:rPr>
        <w:t xml:space="preserve"> Road in Porirua, and </w:t>
      </w:r>
      <w:proofErr w:type="spellStart"/>
      <w:r w:rsidRPr="002E1913">
        <w:rPr>
          <w:rFonts w:ascii="Arial" w:hAnsi="Arial" w:cs="Arial"/>
        </w:rPr>
        <w:t>Kāpiti</w:t>
      </w:r>
      <w:proofErr w:type="spellEnd"/>
      <w:r w:rsidRPr="002E1913">
        <w:rPr>
          <w:rFonts w:ascii="Arial" w:hAnsi="Arial" w:cs="Arial"/>
        </w:rPr>
        <w:t xml:space="preserve"> Road, Marine Parade, </w:t>
      </w:r>
      <w:proofErr w:type="spellStart"/>
      <w:r w:rsidRPr="002E1913">
        <w:rPr>
          <w:rFonts w:ascii="Arial" w:hAnsi="Arial" w:cs="Arial"/>
        </w:rPr>
        <w:t>Mazengarb</w:t>
      </w:r>
      <w:proofErr w:type="spellEnd"/>
      <w:r w:rsidRPr="002E1913">
        <w:rPr>
          <w:rFonts w:ascii="Arial" w:hAnsi="Arial" w:cs="Arial"/>
        </w:rPr>
        <w:t xml:space="preserve"> Road, </w:t>
      </w:r>
      <w:proofErr w:type="spellStart"/>
      <w:r w:rsidRPr="002E1913">
        <w:rPr>
          <w:rFonts w:ascii="Arial" w:hAnsi="Arial" w:cs="Arial"/>
        </w:rPr>
        <w:t>Te</w:t>
      </w:r>
      <w:proofErr w:type="spellEnd"/>
      <w:r w:rsidRPr="002E1913">
        <w:rPr>
          <w:rFonts w:ascii="Arial" w:hAnsi="Arial" w:cs="Arial"/>
        </w:rPr>
        <w:t xml:space="preserve"> Moana Road, </w:t>
      </w:r>
      <w:proofErr w:type="spellStart"/>
      <w:r w:rsidRPr="002E1913">
        <w:rPr>
          <w:rFonts w:ascii="Arial" w:hAnsi="Arial" w:cs="Arial"/>
        </w:rPr>
        <w:t>Akatārawa</w:t>
      </w:r>
      <w:proofErr w:type="spellEnd"/>
      <w:r w:rsidRPr="002E1913">
        <w:rPr>
          <w:rFonts w:ascii="Arial" w:hAnsi="Arial" w:cs="Arial"/>
        </w:rPr>
        <w:t xml:space="preserve"> Road, </w:t>
      </w:r>
      <w:proofErr w:type="spellStart"/>
      <w:r w:rsidRPr="002E1913">
        <w:rPr>
          <w:rFonts w:ascii="Arial" w:hAnsi="Arial" w:cs="Arial"/>
        </w:rPr>
        <w:t>Matatua</w:t>
      </w:r>
      <w:proofErr w:type="spellEnd"/>
      <w:r w:rsidRPr="002E1913">
        <w:rPr>
          <w:rFonts w:ascii="Arial" w:hAnsi="Arial" w:cs="Arial"/>
        </w:rPr>
        <w:t xml:space="preserve"> Road, Rimu Road, Epiha Street, </w:t>
      </w:r>
      <w:proofErr w:type="spellStart"/>
      <w:r w:rsidRPr="002E1913">
        <w:rPr>
          <w:rFonts w:ascii="Arial" w:hAnsi="Arial" w:cs="Arial"/>
        </w:rPr>
        <w:t>Paekakariki</w:t>
      </w:r>
      <w:proofErr w:type="spellEnd"/>
      <w:r w:rsidRPr="002E1913">
        <w:rPr>
          <w:rFonts w:ascii="Arial" w:hAnsi="Arial" w:cs="Arial"/>
        </w:rPr>
        <w:t xml:space="preserve"> Hill Road, The Parade [</w:t>
      </w:r>
      <w:proofErr w:type="spellStart"/>
      <w:r w:rsidRPr="002E1913">
        <w:rPr>
          <w:rFonts w:ascii="Arial" w:hAnsi="Arial" w:cs="Arial"/>
        </w:rPr>
        <w:t>Paekakariki</w:t>
      </w:r>
      <w:proofErr w:type="spellEnd"/>
      <w:r w:rsidRPr="002E1913">
        <w:rPr>
          <w:rFonts w:ascii="Arial" w:hAnsi="Arial" w:cs="Arial"/>
        </w:rPr>
        <w:t xml:space="preserve">] and The Esplanade [Raumati South] in </w:t>
      </w:r>
      <w:proofErr w:type="spellStart"/>
      <w:r w:rsidRPr="002E1913">
        <w:rPr>
          <w:rFonts w:ascii="Arial" w:hAnsi="Arial" w:cs="Arial"/>
        </w:rPr>
        <w:t>Kāpiti</w:t>
      </w:r>
      <w:proofErr w:type="spellEnd"/>
    </w:p>
    <w:p w14:paraId="5B269813" w14:textId="30BA7962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Wellington City bus terminal and Wellington Railway Station terminus</w:t>
      </w:r>
    </w:p>
    <w:p w14:paraId="72A4FD78" w14:textId="15AF9935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Wellington International Airport </w:t>
      </w:r>
      <w:r w:rsidRPr="002E1913">
        <w:rPr>
          <w:rFonts w:ascii="Arial" w:hAnsi="Arial" w:cs="Arial"/>
          <w:color w:val="FF0000"/>
          <w:u w:val="single"/>
        </w:rPr>
        <w:t>including all supporting navigation</w:t>
      </w:r>
      <w:r w:rsidR="00A12336">
        <w:rPr>
          <w:rFonts w:ascii="Arial" w:hAnsi="Arial" w:cs="Arial"/>
          <w:color w:val="FF0000"/>
          <w:u w:val="single"/>
        </w:rPr>
        <w:t>al</w:t>
      </w:r>
      <w:r w:rsidRPr="002E1913">
        <w:rPr>
          <w:rFonts w:ascii="Arial" w:hAnsi="Arial" w:cs="Arial"/>
          <w:color w:val="FF0000"/>
          <w:u w:val="single"/>
        </w:rPr>
        <w:t xml:space="preserve"> </w:t>
      </w:r>
      <w:proofErr w:type="gramStart"/>
      <w:r w:rsidRPr="002E1913">
        <w:rPr>
          <w:rFonts w:ascii="Arial" w:hAnsi="Arial" w:cs="Arial"/>
          <w:color w:val="FF0000"/>
          <w:u w:val="single"/>
        </w:rPr>
        <w:t>infrastructure</w:t>
      </w:r>
      <w:proofErr w:type="gramEnd"/>
    </w:p>
    <w:p w14:paraId="3E9CEC5D" w14:textId="53336B8C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Masterton Hood Aerodrome</w:t>
      </w:r>
    </w:p>
    <w:p w14:paraId="25248AB9" w14:textId="1D0ACBE3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Kapiti Coast Airport</w:t>
      </w:r>
    </w:p>
    <w:p w14:paraId="4A5B97A1" w14:textId="0E4CE84F" w:rsidR="00C1062F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Commercial Port Areas and infrastructure associated with Port related activities </w:t>
      </w:r>
      <w:r w:rsidRPr="002E1913">
        <w:rPr>
          <w:rFonts w:ascii="Arial" w:hAnsi="Arial" w:cs="Arial"/>
          <w:strike/>
          <w:color w:val="FF0000"/>
        </w:rPr>
        <w:t xml:space="preserve">in the Lambton Harbour Area </w:t>
      </w:r>
      <w:r w:rsidRPr="002E1913">
        <w:rPr>
          <w:rFonts w:ascii="Arial" w:hAnsi="Arial" w:cs="Arial"/>
        </w:rPr>
        <w:t>within Wellington Harbour (Port Nicholson) and adjacent land used in association with the movement of cargo and passengers</w:t>
      </w:r>
      <w:r w:rsidRPr="002E1913">
        <w:rPr>
          <w:rFonts w:ascii="Arial" w:hAnsi="Arial" w:cs="Arial"/>
          <w:color w:val="FF0000"/>
        </w:rPr>
        <w:t xml:space="preserve">, </w:t>
      </w:r>
      <w:r w:rsidRPr="002E1913">
        <w:rPr>
          <w:rFonts w:ascii="Arial" w:hAnsi="Arial" w:cs="Arial"/>
          <w:strike/>
          <w:color w:val="FF0000"/>
        </w:rPr>
        <w:t>and</w:t>
      </w:r>
      <w:r w:rsidRPr="002E1913">
        <w:rPr>
          <w:rFonts w:ascii="Arial" w:hAnsi="Arial" w:cs="Arial"/>
          <w:color w:val="FF0000"/>
        </w:rPr>
        <w:t xml:space="preserve"> </w:t>
      </w:r>
      <w:r w:rsidRPr="002E1913">
        <w:rPr>
          <w:rFonts w:ascii="Arial" w:hAnsi="Arial" w:cs="Arial"/>
        </w:rPr>
        <w:t>including bulk fuel supply infrastructure</w:t>
      </w:r>
      <w:r w:rsidRPr="002E1913">
        <w:rPr>
          <w:rFonts w:ascii="Arial" w:hAnsi="Arial" w:cs="Arial"/>
          <w:strike/>
          <w:color w:val="FF0000"/>
        </w:rPr>
        <w:t xml:space="preserve">, </w:t>
      </w:r>
      <w:r w:rsidRPr="002E1913">
        <w:rPr>
          <w:rFonts w:ascii="Arial" w:hAnsi="Arial" w:cs="Arial"/>
        </w:rPr>
        <w:t xml:space="preserve">and storage tanks for bulk liquids, and associated </w:t>
      </w:r>
      <w:proofErr w:type="spellStart"/>
      <w:proofErr w:type="gramStart"/>
      <w:r w:rsidRPr="002E1913">
        <w:rPr>
          <w:rFonts w:ascii="Arial" w:hAnsi="Arial" w:cs="Arial"/>
        </w:rPr>
        <w:t>wharflines</w:t>
      </w:r>
      <w:proofErr w:type="spellEnd"/>
      <w:proofErr w:type="gramEnd"/>
    </w:p>
    <w:p w14:paraId="76AA9D9B" w14:textId="68C510B4" w:rsidR="00F53E64" w:rsidRPr="002E1913" w:rsidRDefault="00C1062F" w:rsidP="00C1062F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Silverstream, Spicer and Southern landfills</w:t>
      </w:r>
    </w:p>
    <w:sectPr w:rsidR="00F53E64" w:rsidRPr="002E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20CF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02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2F"/>
    <w:rsid w:val="001F6ADA"/>
    <w:rsid w:val="002612E2"/>
    <w:rsid w:val="002E0C76"/>
    <w:rsid w:val="002E1913"/>
    <w:rsid w:val="00301106"/>
    <w:rsid w:val="003F7107"/>
    <w:rsid w:val="00567E60"/>
    <w:rsid w:val="006F0839"/>
    <w:rsid w:val="007B1EB4"/>
    <w:rsid w:val="008D2C3A"/>
    <w:rsid w:val="00987DD8"/>
    <w:rsid w:val="009E694E"/>
    <w:rsid w:val="00A12336"/>
    <w:rsid w:val="00AE36C6"/>
    <w:rsid w:val="00B63A46"/>
    <w:rsid w:val="00B84589"/>
    <w:rsid w:val="00BB7CFD"/>
    <w:rsid w:val="00C1062F"/>
    <w:rsid w:val="00D2295A"/>
    <w:rsid w:val="00F53E64"/>
    <w:rsid w:val="00FB5BE6"/>
    <w:rsid w:val="00F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61F4"/>
  <w15:chartTrackingRefBased/>
  <w15:docId w15:val="{78C23415-72A7-427B-BF40-2C7EA14C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1062F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C10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F7DE8659D2E4069B707ECFA3CD7A8600054701FFDF6EC419FA11C2E6F6594747400B762CE74F56CAD4E8375519779A611FF" ma:contentTypeVersion="8" ma:contentTypeDescription="Project Document Type" ma:contentTypeScope="" ma:versionID="35c88018d35c50fa6dd307e4493dca74">
  <xsd:schema xmlns:xsd="http://www.w3.org/2001/XMLSchema" xmlns:xs="http://www.w3.org/2001/XMLSchema" xmlns:p="http://schemas.microsoft.com/office/2006/metadata/properties" xmlns:ns2="0997fa8e-e2cd-4bd4-bb98-49997a83df76" targetNamespace="http://schemas.microsoft.com/office/2006/metadata/properties" ma:root="true" ma:fieldsID="85ce8a62c3c7d03a71c6d506699aab09" ns2:_="">
    <xsd:import namespace="0997fa8e-e2cd-4bd4-bb98-49997a83df76"/>
    <xsd:element name="properties">
      <xsd:complexType>
        <xsd:sequence>
          <xsd:element name="documentManagement">
            <xsd:complexType>
              <xsd:all>
                <xsd:element ref="ns2:ServiceGroup" minOccurs="0"/>
                <xsd:element ref="ns2:ServiceGroupCode" minOccurs="0"/>
                <xsd:element ref="ns2:ServiceLine" minOccurs="0"/>
                <xsd:element ref="ns2:Client" minOccurs="0"/>
                <xsd:element ref="ns2:Market" minOccurs="0"/>
                <xsd:element ref="ns2:MarketSubSector" minOccurs="0"/>
                <xsd:element ref="ns2:ProjectName" minOccurs="0"/>
                <xsd:element ref="ns2:OpportunityNumber" minOccurs="0"/>
                <xsd:element ref="ns2:ProposalNumber" minOccurs="0"/>
                <xsd:element ref="ns2:DeliveryNumber" minOccurs="0"/>
                <xsd:element ref="ns2:DocumentOwner" minOccurs="0"/>
                <xsd:element ref="ns2:GHDProjectDocumentCategory" minOccurs="0"/>
                <xsd:element ref="ns2:GHDProjectDocumentType" minOccurs="0"/>
                <xsd:element ref="ns2:OperatingCentreNumber" minOccurs="0"/>
                <xsd:element ref="ns2:GHDDiscipline" minOccurs="0"/>
                <xsd:element ref="ns2:Subdiscipline" minOccurs="0"/>
                <xsd:element ref="ns2:DLCPolicyLabelValue" minOccurs="0"/>
                <xsd:element ref="ns2:GHDSubject" minOccurs="0"/>
                <xsd:element ref="ns2:_dlc_DocId" minOccurs="0"/>
                <xsd:element ref="ns2:_dlc_DocIdUrl" minOccurs="0"/>
                <xsd:element ref="ns2:_dlc_DocIdPersistId" minOccurs="0"/>
                <xsd:element ref="ns2:j50e3e2613b74262b37fea1aa274b670" minOccurs="0"/>
                <xsd:element ref="ns2:m3551dab83554b9ba25052931f7db87c" minOccurs="0"/>
                <xsd:element ref="ns2:nb7d366067e243d7b9cb9c8366db41c6" minOccurs="0"/>
                <xsd:element ref="ns2:o4cbc39bdab54bab82c5edea44c6ebe9" minOccurs="0"/>
                <xsd:element ref="ns2:b61bccce3caa4ede9231dabc37a516eb" minOccurs="0"/>
                <xsd:element ref="ns2:df4ef19112d74a6ea7510bfd204a59a6" minOccurs="0"/>
                <xsd:element ref="ns2:e6974c133175453496f9936f9a03a5a6" minOccurs="0"/>
                <xsd:element ref="ns2:TaxCatchAllLabel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7fa8e-e2cd-4bd4-bb98-49997a83df76" elementFormDefault="qualified">
    <xsd:import namespace="http://schemas.microsoft.com/office/2006/documentManagement/types"/>
    <xsd:import namespace="http://schemas.microsoft.com/office/infopath/2007/PartnerControls"/>
    <xsd:element name="ServiceGroup" ma:index="2" nillable="true" ma:displayName="Service Group" ma:default="NZ Planning" ma:internalName="ServiceGroup">
      <xsd:simpleType>
        <xsd:restriction base="dms:Text"/>
      </xsd:simpleType>
    </xsd:element>
    <xsd:element name="ServiceGroupCode" ma:index="3" nillable="true" ma:displayName="Service Group Code" ma:default="20012" ma:internalName="ServiceGroupCode" ma:readOnly="false">
      <xsd:simpleType>
        <xsd:restriction base="dms:Text"/>
      </xsd:simpleType>
    </xsd:element>
    <xsd:element name="ServiceLine" ma:index="4" nillable="true" ma:displayName="Service Line" ma:default="Impact Assessment &amp; permitting" ma:internalName="ServiceLine">
      <xsd:simpleType>
        <xsd:restriction base="dms:Text"/>
      </xsd:simpleType>
    </xsd:element>
    <xsd:element name="Client" ma:index="5" nillable="true" ma:displayName="Client" ma:default="Greater Wellington Regional Council" ma:internalName="Client">
      <xsd:simpleType>
        <xsd:restriction base="dms:Text"/>
      </xsd:simpleType>
    </xsd:element>
    <xsd:element name="Market" ma:index="6" nillable="true" ma:displayName="Market" ma:default="Environment | Transportation" ma:internalName="Market">
      <xsd:simpleType>
        <xsd:restriction base="dms:Text"/>
      </xsd:simpleType>
    </xsd:element>
    <xsd:element name="MarketSubSector" ma:index="7" nillable="true" ma:displayName="Market Sub Sector" ma:internalName="MarketSubSector" ma:readOnly="false">
      <xsd:simpleType>
        <xsd:restriction base="dms:Text"/>
      </xsd:simpleType>
    </xsd:element>
    <xsd:element name="ProjectName" ma:index="8" nillable="true" ma:displayName="Project Name" ma:default="AOG Consultancy Panel - GWRC" ma:internalName="ProjectName">
      <xsd:simpleType>
        <xsd:restriction base="dms:Text"/>
      </xsd:simpleType>
    </xsd:element>
    <xsd:element name="OpportunityNumber" ma:index="9" nillable="true" ma:displayName="Opportunity Number" ma:default="" ma:internalName="OpportunityNumber" ma:readOnly="false">
      <xsd:simpleType>
        <xsd:restriction base="dms:Text"/>
      </xsd:simpleType>
    </xsd:element>
    <xsd:element name="ProposalNumber" ma:index="10" nillable="true" ma:displayName="Proposal Number" ma:default="" ma:internalName="ProposalNumber" ma:readOnly="false">
      <xsd:simpleType>
        <xsd:restriction base="dms:Text"/>
      </xsd:simpleType>
    </xsd:element>
    <xsd:element name="DeliveryNumber" ma:index="11" nillable="true" ma:displayName="Delivery Number" ma:default="12622514" ma:internalName="DeliveryNumber" ma:readOnly="false">
      <xsd:simpleType>
        <xsd:restriction base="dms:Text"/>
      </xsd:simpleType>
    </xsd:element>
    <xsd:element name="DocumentOwner" ma:index="13" nillable="true" ma:displayName="Document Owner" ma:SearchPeopleOnly="false" ma:internalName="Docum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HDProjectDocumentCategory" ma:index="15" nillable="true" ma:displayName="Document Category" ma:default="" ma:format="Dropdown" ma:internalName="GHDProjectDocumentCategory" ma:readOnly="false">
      <xsd:simpleType>
        <xsd:restriction base="dms:Choice">
          <xsd:enumeration value=""/>
          <xsd:enumeration value="Client-supplied information"/>
          <xsd:enumeration value="Deliverable"/>
          <xsd:enumeration value="In Development"/>
          <xsd:enumeration value="Project Management"/>
          <xsd:enumeration value="Review Record"/>
          <xsd:enumeration value="Vendor / Subconsultant information"/>
          <xsd:enumeration value="Workings"/>
        </xsd:restriction>
      </xsd:simpleType>
    </xsd:element>
    <xsd:element name="GHDProjectDocumentType" ma:index="16" nillable="true" ma:displayName="Document Type" ma:default="" ma:format="Dropdown" ma:internalName="GHDProjectDocumentType" ma:readOnly="false">
      <xsd:simpleType>
        <xsd:restriction base="dms:Choice">
          <xsd:enumeration value=""/>
          <xsd:enumeration value="Agenda"/>
          <xsd:enumeration value="Analytical"/>
          <xsd:enumeration value="Appendix"/>
          <xsd:enumeration value="Billing / Invoicing"/>
          <xsd:enumeration value="Brief"/>
          <xsd:enumeration value="Calculation"/>
          <xsd:enumeration value="Construction Submittals"/>
          <xsd:enumeration value="Contract / Legal"/>
          <xsd:enumeration value="CV"/>
          <xsd:enumeration value="Drawing / Figure"/>
          <xsd:enumeration value="Estimate"/>
          <xsd:enumeration value="Field / Project Site notes"/>
          <xsd:enumeration value="File note"/>
          <xsd:enumeration value="Form"/>
          <xsd:enumeration value="Letter"/>
          <xsd:enumeration value="Memorandum"/>
          <xsd:enumeration value="Minutes"/>
          <xsd:enumeration value="Presentation"/>
          <xsd:enumeration value="Program / Schedule"/>
          <xsd:enumeration value="Proposal"/>
          <xsd:enumeration value="Purchase Order"/>
          <xsd:enumeration value="Register"/>
          <xsd:enumeration value="Report"/>
          <xsd:enumeration value="Request for Information"/>
          <xsd:enumeration value="Review / Check Pack"/>
          <xsd:enumeration value="Safety-related"/>
          <xsd:enumeration value="Specification"/>
          <xsd:enumeration value="Variation"/>
        </xsd:restriction>
      </xsd:simpleType>
    </xsd:element>
    <xsd:element name="OperatingCentreNumber" ma:index="19" nillable="true" ma:displayName="Operating Centre Number" ma:default="51" ma:internalName="OperatingCentreNumber" ma:readOnly="false">
      <xsd:simpleType>
        <xsd:restriction base="dms:Text"/>
      </xsd:simpleType>
    </xsd:element>
    <xsd:element name="GHDDiscipline" ma:index="22" nillable="true" ma:displayName="Discipline" ma:default="" ma:format="Dropdown" ma:internalName="GHDDiscipline" ma:readOnly="false">
      <xsd:simpleType>
        <xsd:restriction base="dms:Choice">
          <xsd:enumeration value=""/>
          <xsd:enumeration value="Architectural"/>
          <xsd:enumeration value="Asset Management"/>
          <xsd:enumeration value="Building Services"/>
          <xsd:enumeration value="Chemical"/>
          <xsd:enumeration value="Civil"/>
          <xsd:enumeration value="Construction"/>
          <xsd:enumeration value="Contamination"/>
          <xsd:enumeration value="Electrical"/>
          <xsd:enumeration value="Environmental"/>
          <xsd:enumeration value="Geotechnical"/>
          <xsd:enumeration value="Hydrology / Hydraulics"/>
          <xsd:enumeration value="Marine"/>
          <xsd:enumeration value="Materials Technology"/>
          <xsd:enumeration value="Mechanical"/>
          <xsd:enumeration value="Planning"/>
          <xsd:enumeration value="Process"/>
          <xsd:enumeration value="Project Management"/>
          <xsd:enumeration value="Structural"/>
          <xsd:enumeration value="Telecommunications"/>
          <xsd:enumeration value="Transportation"/>
          <xsd:enumeration value="Waste Management"/>
          <xsd:enumeration value="Water / Wastewater"/>
          <xsd:enumeration value="Other"/>
        </xsd:restriction>
      </xsd:simpleType>
    </xsd:element>
    <xsd:element name="Subdiscipline" ma:index="24" nillable="true" ma:displayName="Free field 1" ma:internalName="Subdiscipline" ma:readOnly="false">
      <xsd:simpleType>
        <xsd:restriction base="dms:Text"/>
      </xsd:simpleType>
    </xsd:element>
    <xsd:element name="DLCPolicyLabelValue" ma:index="26" nillable="true" ma:displayName="Label" ma:internalName="DLCPolicyLabelValue" ma:readOnly="false">
      <xsd:simpleType>
        <xsd:restriction base="dms:Note">
          <xsd:maxLength value="255"/>
        </xsd:restriction>
      </xsd:simpleType>
    </xsd:element>
    <xsd:element name="GHDSubject" ma:index="27" nillable="true" ma:displayName="Free field 2" ma:internalName="GHDSubject" ma:readOnly="false">
      <xsd:simpleType>
        <xsd:restriction base="dms:Text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50e3e2613b74262b37fea1aa274b670" ma:index="34" nillable="true" ma:taxonomy="true" ma:internalName="j50e3e2613b74262b37fea1aa274b670" ma:taxonomyFieldName="GHDCountry" ma:displayName="Country" ma:readOnly="false" ma:fieldId="{350e3e26-13b7-4262-b37f-ea1aa274b670}" ma:taxonomyMulti="true" ma:sspId="53e7a919-4f0a-4938-8814-3e8d216b717b" ma:termSetId="9e92e0d0-09f3-4db8-b409-0c363e29e4d7" ma:anchorId="9461eca6-4d93-4db2-a545-5c9fef9aabcc" ma:open="false" ma:isKeyword="false">
      <xsd:complexType>
        <xsd:sequence>
          <xsd:element ref="pc:Terms" minOccurs="0" maxOccurs="1"/>
        </xsd:sequence>
      </xsd:complexType>
    </xsd:element>
    <xsd:element name="m3551dab83554b9ba25052931f7db87c" ma:index="36" nillable="true" ma:taxonomy="true" ma:internalName="m3551dab83554b9ba25052931f7db87c" ma:taxonomyFieldName="ProjectDocumentCategory" ma:displayName="Document Category" ma:readOnly="false" ma:default="3;#(Not Categorised)|f4f9c753-b57a-44c0-a441-0f219a3b091b" ma:fieldId="{63551dab-8355-4b9b-a250-52931f7db87c}" ma:sspId="53e7a919-4f0a-4938-8814-3e8d216b717b" ma:termSetId="591f7810-df82-44d3-b143-089fecfe998b" ma:anchorId="1bb8654a-ca84-426b-8a0a-b0e1d6f9dae3" ma:open="false" ma:isKeyword="false">
      <xsd:complexType>
        <xsd:sequence>
          <xsd:element ref="pc:Terms" minOccurs="0" maxOccurs="1"/>
        </xsd:sequence>
      </xsd:complexType>
    </xsd:element>
    <xsd:element name="nb7d366067e243d7b9cb9c8366db41c6" ma:index="38" nillable="true" ma:taxonomy="true" ma:internalName="nb7d366067e243d7b9cb9c8366db41c6" ma:taxonomyFieldName="ProjectDocumentType" ma:displayName="Document Type" ma:readOnly="false" ma:fieldId="{7b7d3660-67e2-43d7-b9cb-9c8366db41c6}" ma:sspId="53e7a919-4f0a-4938-8814-3e8d216b717b" ma:termSetId="591f7810-df82-44d3-b143-089fecfe998b" ma:anchorId="624de915-3ee9-4d85-9e35-5cc5218065e3" ma:open="false" ma:isKeyword="false">
      <xsd:complexType>
        <xsd:sequence>
          <xsd:element ref="pc:Terms" minOccurs="0" maxOccurs="1"/>
        </xsd:sequence>
      </xsd:complexType>
    </xsd:element>
    <xsd:element name="o4cbc39bdab54bab82c5edea44c6ebe9" ma:index="39" nillable="true" ma:taxonomy="true" ma:internalName="o4cbc39bdab54bab82c5edea44c6ebe9" ma:taxonomyFieldName="GHDRegion" ma:displayName="Region" ma:readOnly="false" ma:default="2;#Asia Pacific|fe2015cb-5917-40ab-b281-f783deb1b24a" ma:fieldId="{84cbc39b-dab5-4bab-82c5-edea44c6ebe9}" ma:taxonomyMulti="true" ma:sspId="53e7a919-4f0a-4938-8814-3e8d216b717b" ma:termSetId="9e92e0d0-09f3-4db8-b409-0c363e29e4d7" ma:anchorId="97ae399a-aaf0-4db8-bb01-e1c6e11e51d5" ma:open="false" ma:isKeyword="false">
      <xsd:complexType>
        <xsd:sequence>
          <xsd:element ref="pc:Terms" minOccurs="0" maxOccurs="1"/>
        </xsd:sequence>
      </xsd:complexType>
    </xsd:element>
    <xsd:element name="b61bccce3caa4ede9231dabc37a516eb" ma:index="41" nillable="true" ma:taxonomy="true" ma:internalName="b61bccce3caa4ede9231dabc37a516eb" ma:taxonomyFieldName="GHDOperatingCentre" ma:displayName="Operating Centre" ma:readOnly="false" ma:default="" ma:fieldId="{b61bccce-3caa-4ede-9231-dabc37a516eb}" ma:taxonomyMulti="true" ma:sspId="53e7a919-4f0a-4938-8814-3e8d216b717b" ma:termSetId="9e92e0d0-09f3-4db8-b409-0c363e29e4d7" ma:anchorId="4456b394-13fb-4a91-ba48-4ed356ada668" ma:open="false" ma:isKeyword="false">
      <xsd:complexType>
        <xsd:sequence>
          <xsd:element ref="pc:Terms" minOccurs="0" maxOccurs="1"/>
        </xsd:sequence>
      </xsd:complexType>
    </xsd:element>
    <xsd:element name="df4ef19112d74a6ea7510bfd204a59a6" ma:index="42" nillable="true" ma:taxonomy="true" ma:internalName="df4ef19112d74a6ea7510bfd204a59a6" ma:taxonomyFieldName="Discipline" ma:displayName="Discipline" ma:readOnly="false" ma:fieldId="{df4ef191-12d7-4a6e-a751-0bfd204a59a6}" ma:taxonomyMulti="true" ma:sspId="53e7a919-4f0a-4938-8814-3e8d216b717b" ma:termSetId="9e92e0d0-09f3-4db8-b409-0c363e29e4d7" ma:anchorId="90079323-8951-441f-8b6f-7170f92db9f6" ma:open="false" ma:isKeyword="false">
      <xsd:complexType>
        <xsd:sequence>
          <xsd:element ref="pc:Terms" minOccurs="0" maxOccurs="1"/>
        </xsd:sequence>
      </xsd:complexType>
    </xsd:element>
    <xsd:element name="e6974c133175453496f9936f9a03a5a6" ma:index="44" nillable="true" ma:taxonomy="true" ma:internalName="e6974c133175453496f9936f9a03a5a6" ma:taxonomyFieldName="Classification" ma:displayName="Classification" ma:readOnly="false" ma:default="2;#Unclassified|5bcd1335-87be-43aa-9aa8-adc620b22826" ma:fieldId="{e6974c13-3175-4534-96f9-936f9a03a5a6}" ma:sspId="53e7a919-4f0a-4938-8814-3e8d216b717b" ma:termSetId="9e92e0d0-09f3-4db8-b409-0c363e29e4d7" ma:anchorId="3fbf9ba4-dfe3-43b5-9ed4-4014acdc3b99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5088114c-e4ba-45dd-bac3-478807a7bf7b}" ma:internalName="TaxCatchAllLabel" ma:readOnly="true" ma:showField="CatchAllDataLabel" ma:web="0997fa8e-e2cd-4bd4-bb98-49997a83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6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7" nillable="true" ma:displayName="Taxonomy Catch All Column" ma:hidden="true" ma:list="{5088114c-e4ba-45dd-bac3-478807a7bf7b}" ma:internalName="TaxCatchAll" ma:showField="CatchAllData" ma:web="0997fa8e-e2cd-4bd4-bb98-49997a83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97fa8e-e2cd-4bd4-bb98-49997a83df76">
      <Value>9</Value>
      <Value>1</Value>
      <Value>2</Value>
    </TaxCatchAll>
    <_dlc_DocId xmlns="0997fa8e-e2cd-4bd4-bb98-49997a83df76">12622514-28946-1034</_dlc_DocId>
    <_dlc_DocIdUrl xmlns="0997fa8e-e2cd-4bd4-bb98-49997a83df76">
      <Url>https://projectsportal.ghd.com/sites/pp02_06/aogconsultancypanelg2/_layouts/15/DocIdRedir.aspx?ID=12622514-28946-1034</Url>
      <Description>12622514-28946-1034</Description>
    </_dlc_DocIdUrl>
    <ProposalNumber xmlns="0997fa8e-e2cd-4bd4-bb98-49997a83df76" xsi:nil="true"/>
    <m3551dab83554b9ba25052931f7db87c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(Not Categorised)</TermName>
          <TermId xmlns="http://schemas.microsoft.com/office/infopath/2007/PartnerControls">f4f9c753-b57a-44c0-a441-0f219a3b091b</TermId>
        </TermInfo>
      </Terms>
    </m3551dab83554b9ba25052931f7db87c>
    <DeliveryNumber xmlns="0997fa8e-e2cd-4bd4-bb98-49997a83df76">12622514</DeliveryNumber>
    <GHDProjectDocumentCategory xmlns="0997fa8e-e2cd-4bd4-bb98-49997a83df76"></GHDProjectDocumentCategory>
    <nb7d366067e243d7b9cb9c8366db41c6 xmlns="0997fa8e-e2cd-4bd4-bb98-49997a83df76">
      <Terms xmlns="http://schemas.microsoft.com/office/infopath/2007/PartnerControls"/>
    </nb7d366067e243d7b9cb9c8366db41c6>
    <MarketSubSector xmlns="0997fa8e-e2cd-4bd4-bb98-49997a83df76" xsi:nil="true"/>
    <DLCPolicyLabelValue xmlns="0997fa8e-e2cd-4bd4-bb98-49997a83df76" xsi:nil="true"/>
    <TaxKeywordTaxHTField xmlns="0997fa8e-e2cd-4bd4-bb98-49997a83df76">
      <Terms xmlns="http://schemas.microsoft.com/office/infopath/2007/PartnerControls"/>
    </TaxKeywordTaxHTField>
    <Subdiscipline xmlns="0997fa8e-e2cd-4bd4-bb98-49997a83df76" xsi:nil="true"/>
    <e6974c133175453496f9936f9a03a5a6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5bcd1335-87be-43aa-9aa8-adc620b22826</TermId>
        </TermInfo>
      </Terms>
    </e6974c133175453496f9936f9a03a5a6>
    <Market xmlns="0997fa8e-e2cd-4bd4-bb98-49997a83df76">Environment | Transportation</Market>
    <ServiceGroupCode xmlns="0997fa8e-e2cd-4bd4-bb98-49997a83df76">20012</ServiceGroupCode>
    <OpportunityNumber xmlns="0997fa8e-e2cd-4bd4-bb98-49997a83df76" xsi:nil="true"/>
    <j50e3e2613b74262b37fea1aa274b670 xmlns="0997fa8e-e2cd-4bd4-bb98-49997a83df76">
      <Terms xmlns="http://schemas.microsoft.com/office/infopath/2007/PartnerControls"/>
    </j50e3e2613b74262b37fea1aa274b670>
    <df4ef19112d74a6ea7510bfd204a59a6 xmlns="0997fa8e-e2cd-4bd4-bb98-49997a83df76">
      <Terms xmlns="http://schemas.microsoft.com/office/infopath/2007/PartnerControls"/>
    </df4ef19112d74a6ea7510bfd204a59a6>
    <DocumentOwner xmlns="0997fa8e-e2cd-4bd4-bb98-49997a83df76">
      <UserInfo>
        <DisplayName>i:0#.w|ghdnet\kpascall</DisplayName>
        <AccountId>1132</AccountId>
        <AccountType/>
      </UserInfo>
    </DocumentOwner>
    <GHDSubject xmlns="0997fa8e-e2cd-4bd4-bb98-49997a83df76" xsi:nil="true"/>
    <ServiceGroup xmlns="0997fa8e-e2cd-4bd4-bb98-49997a83df76">NZ Planning</ServiceGroup>
    <ServiceLine xmlns="0997fa8e-e2cd-4bd4-bb98-49997a83df76">Impact Assessment &amp; permitting</ServiceLine>
    <GHDDiscipline xmlns="0997fa8e-e2cd-4bd4-bb98-49997a83df76"></GHDDiscipline>
    <o4cbc39bdab54bab82c5edea44c6ebe9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 Pacific</TermName>
          <TermId xmlns="http://schemas.microsoft.com/office/infopath/2007/PartnerControls">fe2015cb-5917-40ab-b281-f783deb1b24a</TermId>
        </TermInfo>
      </Terms>
    </o4cbc39bdab54bab82c5edea44c6ebe9>
    <Client xmlns="0997fa8e-e2cd-4bd4-bb98-49997a83df76">Greater Wellington Regional Council</Client>
    <GHDProjectDocumentType xmlns="0997fa8e-e2cd-4bd4-bb98-49997a83df76"></GHDProjectDocumentType>
    <b61bccce3caa4ede9231dabc37a516eb xmlns="0997fa8e-e2cd-4bd4-bb98-49997a83df76">
      <Terms xmlns="http://schemas.microsoft.com/office/infopath/2007/PartnerControls"/>
    </b61bccce3caa4ede9231dabc37a516eb>
    <ProjectName xmlns="0997fa8e-e2cd-4bd4-bb98-49997a83df76">AOG Consultancy Panel - GWRC</ProjectName>
    <OperatingCentreNumber xmlns="0997fa8e-e2cd-4bd4-bb98-49997a83df76">51</OperatingCentreNumber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4750F-DC3C-46CC-B93A-C0678CC7741F}"/>
</file>

<file path=customXml/itemProps2.xml><?xml version="1.0" encoding="utf-8"?>
<ds:datastoreItem xmlns:ds="http://schemas.openxmlformats.org/officeDocument/2006/customXml" ds:itemID="{BA7C0237-78BD-4CE3-8939-BF40C67FC6E0}"/>
</file>

<file path=customXml/itemProps3.xml><?xml version="1.0" encoding="utf-8"?>
<ds:datastoreItem xmlns:ds="http://schemas.openxmlformats.org/officeDocument/2006/customXml" ds:itemID="{12C6E50E-1B75-4205-AB32-0FE4725F546D}"/>
</file>

<file path=customXml/itemProps4.xml><?xml version="1.0" encoding="utf-8"?>
<ds:datastoreItem xmlns:ds="http://schemas.openxmlformats.org/officeDocument/2006/customXml" ds:itemID="{487E05FB-5DFF-4C81-BC46-7A6F33418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322</Words>
  <Characters>2132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s42A.docx</vt:lpstr>
    </vt:vector>
  </TitlesOfParts>
  <Company>GHD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s42A.docx</dc:title>
  <dc:subject/>
  <dc:creator>Shannon Watson</dc:creator>
  <cp:keywords/>
  <dc:description/>
  <cp:lastModifiedBy>Kate Pascall</cp:lastModifiedBy>
  <cp:revision>14</cp:revision>
  <cp:lastPrinted>2024-03-07T02:15:00Z</cp:lastPrinted>
  <dcterms:created xsi:type="dcterms:W3CDTF">2023-12-14T22:59:00Z</dcterms:created>
  <dcterms:modified xsi:type="dcterms:W3CDTF">2024-03-07T02:16:00Z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0x010100DF7DE8659D2E4069B707ECFA3CD7A8600054701FFDF6EC419FA11C2E6F6594747400B762CE74F56CAD4E8375519779A611FF</vt:lpwstr>
  </property>
  <property fmtid="{D5CDD505-2E9C-101B-9397-08002B2CF9AE}" pid="3" name="_dlc_DocIdItemGuid">
    <vt:lpwstr>a745bcab-1465-47fe-996a-7be6009c824d</vt:lpwstr>
  </property>
  <property fmtid="{D5CDD505-2E9C-101B-9397-08002B2CF9AE}" pid="4" name="TaxKeyword">
    <vt:lpwstr/>
  </property>
  <property fmtid="{D5CDD505-2E9C-101B-9397-08002B2CF9AE}" pid="5" name="GHDRegion">
    <vt:lpwstr>2;#Asia Pacific|fe2015cb-5917-40ab-b281-f783deb1b24a</vt:lpwstr>
  </property>
  <property fmtid="{D5CDD505-2E9C-101B-9397-08002B2CF9AE}" pid="6" name="ProjectDocumentCategory">
    <vt:lpwstr>9;#(Not Categorised)|f4f9c753-b57a-44c0-a441-0f219a3b091b</vt:lpwstr>
  </property>
  <property fmtid="{D5CDD505-2E9C-101B-9397-08002B2CF9AE}" pid="7" name="GHDOperatingCentre">
    <vt:lpwstr/>
  </property>
  <property fmtid="{D5CDD505-2E9C-101B-9397-08002B2CF9AE}" pid="8" name="Classification">
    <vt:lpwstr>1;#Unclassified|5bcd1335-87be-43aa-9aa8-adc620b22826</vt:lpwstr>
  </property>
  <property fmtid="{D5CDD505-2E9C-101B-9397-08002B2CF9AE}" pid="9" name="ProjectDocumentType">
    <vt:lpwstr/>
  </property>
  <property fmtid="{D5CDD505-2E9C-101B-9397-08002B2CF9AE}" pid="10" name="GHDCountry">
    <vt:lpwstr/>
  </property>
  <property fmtid="{D5CDD505-2E9C-101B-9397-08002B2CF9AE}" pid="11" name="Discipline">
    <vt:lpwstr/>
  </property>
</Properties>
</file>